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A7BB" w14:textId="77777777" w:rsidR="00F57C9A" w:rsidRPr="000112E0" w:rsidRDefault="00F57C9A" w:rsidP="00F57C9A">
      <w:pPr>
        <w:rPr>
          <w:b/>
          <w:sz w:val="24"/>
          <w:szCs w:val="24"/>
        </w:rPr>
      </w:pPr>
      <w:r w:rsidRPr="000112E0">
        <w:rPr>
          <w:b/>
          <w:sz w:val="24"/>
          <w:szCs w:val="24"/>
        </w:rPr>
        <w:t>Developing a ‘How to Guide’ or Operations Manual</w:t>
      </w:r>
    </w:p>
    <w:p w14:paraId="752E95DC" w14:textId="77777777" w:rsidR="00F57C9A" w:rsidRPr="00925985" w:rsidRDefault="00F57C9A" w:rsidP="00F57C9A">
      <w:pPr>
        <w:pStyle w:val="ListParagraph"/>
        <w:numPr>
          <w:ilvl w:val="0"/>
          <w:numId w:val="1"/>
        </w:numPr>
        <w:ind w:left="993" w:hanging="709"/>
        <w:rPr>
          <w:b/>
          <w:sz w:val="24"/>
          <w:szCs w:val="24"/>
        </w:rPr>
      </w:pPr>
      <w:r w:rsidRPr="00925985">
        <w:rPr>
          <w:b/>
          <w:sz w:val="24"/>
          <w:szCs w:val="24"/>
        </w:rPr>
        <w:t>Benefits and research</w:t>
      </w:r>
    </w:p>
    <w:p w14:paraId="17380C77" w14:textId="77777777" w:rsidR="00F57C9A" w:rsidRPr="00925985" w:rsidRDefault="00F57C9A" w:rsidP="00F57C9A">
      <w:pPr>
        <w:pStyle w:val="ListParagraph"/>
        <w:numPr>
          <w:ilvl w:val="0"/>
          <w:numId w:val="1"/>
        </w:numPr>
        <w:ind w:left="993" w:hanging="709"/>
        <w:rPr>
          <w:b/>
          <w:sz w:val="24"/>
          <w:szCs w:val="24"/>
        </w:rPr>
      </w:pPr>
      <w:r w:rsidRPr="00925985">
        <w:rPr>
          <w:b/>
          <w:sz w:val="24"/>
          <w:szCs w:val="24"/>
        </w:rPr>
        <w:t>Purpose and outcomes</w:t>
      </w:r>
    </w:p>
    <w:p w14:paraId="5C42E84D" w14:textId="77777777" w:rsidR="00F57C9A" w:rsidRDefault="00F57C9A" w:rsidP="00F57C9A">
      <w:pPr>
        <w:pStyle w:val="ListParagraph"/>
        <w:ind w:left="993"/>
        <w:rPr>
          <w:sz w:val="24"/>
          <w:szCs w:val="24"/>
        </w:rPr>
      </w:pPr>
      <w:r>
        <w:rPr>
          <w:sz w:val="24"/>
          <w:szCs w:val="24"/>
        </w:rPr>
        <w:t xml:space="preserve">Once we feel confident in knowing what the benefits are getting clear on the purpose with your team is the next step. Knowing the reasons why you are doing what you are wanting to do gives you some clear direction. Every programme will look slightly different. And it will / could change as your </w:t>
      </w:r>
      <w:proofErr w:type="spellStart"/>
      <w:r>
        <w:rPr>
          <w:sz w:val="24"/>
          <w:szCs w:val="24"/>
        </w:rPr>
        <w:t>tamariki</w:t>
      </w:r>
      <w:proofErr w:type="spellEnd"/>
      <w:r>
        <w:rPr>
          <w:sz w:val="24"/>
          <w:szCs w:val="24"/>
        </w:rPr>
        <w:t xml:space="preserve"> change too! We need to be in tune with our children not just nature.</w:t>
      </w:r>
    </w:p>
    <w:p w14:paraId="0DD6BF39" w14:textId="77777777" w:rsidR="00F57C9A" w:rsidRDefault="00F57C9A" w:rsidP="00F57C9A">
      <w:pPr>
        <w:pStyle w:val="ListParagraph"/>
        <w:ind w:left="993"/>
        <w:rPr>
          <w:sz w:val="24"/>
          <w:szCs w:val="24"/>
        </w:rPr>
      </w:pPr>
    </w:p>
    <w:p w14:paraId="02729ABE" w14:textId="77777777" w:rsidR="00F57C9A" w:rsidRDefault="00F57C9A" w:rsidP="00F57C9A">
      <w:pPr>
        <w:pStyle w:val="ListParagraph"/>
        <w:ind w:left="993"/>
        <w:rPr>
          <w:sz w:val="24"/>
          <w:szCs w:val="24"/>
        </w:rPr>
      </w:pPr>
      <w:r>
        <w:rPr>
          <w:sz w:val="24"/>
          <w:szCs w:val="24"/>
        </w:rPr>
        <w:t>Below are a few examples of what a purpose might look like:</w:t>
      </w:r>
    </w:p>
    <w:p w14:paraId="01A724DF" w14:textId="77777777" w:rsidR="00F57C9A" w:rsidRPr="00350810" w:rsidRDefault="00F57C9A" w:rsidP="00F57C9A">
      <w:pPr>
        <w:pStyle w:val="ListParagraph"/>
        <w:numPr>
          <w:ilvl w:val="0"/>
          <w:numId w:val="2"/>
        </w:numPr>
        <w:ind w:left="1713"/>
      </w:pPr>
      <w:r w:rsidRPr="00350810">
        <w:t>To provide children with the opportunity to engage in nature play and learning in the early years</w:t>
      </w:r>
    </w:p>
    <w:p w14:paraId="043E3B2F" w14:textId="77777777" w:rsidR="00F57C9A" w:rsidRPr="00350810" w:rsidRDefault="00F57C9A" w:rsidP="00F57C9A">
      <w:pPr>
        <w:pStyle w:val="ListParagraph"/>
        <w:numPr>
          <w:ilvl w:val="0"/>
          <w:numId w:val="2"/>
        </w:numPr>
        <w:ind w:left="1713"/>
      </w:pPr>
      <w:r w:rsidRPr="00350810">
        <w:t xml:space="preserve">Provide the opportunity for parents to engage in nature play and learning with their young children in a supported environment </w:t>
      </w:r>
    </w:p>
    <w:p w14:paraId="62713F13" w14:textId="77777777" w:rsidR="00F57C9A" w:rsidRPr="00350810" w:rsidRDefault="00F57C9A" w:rsidP="00F57C9A">
      <w:pPr>
        <w:pStyle w:val="ListParagraph"/>
        <w:numPr>
          <w:ilvl w:val="0"/>
          <w:numId w:val="2"/>
        </w:numPr>
        <w:ind w:left="1713"/>
      </w:pPr>
      <w:r w:rsidRPr="00350810">
        <w:t xml:space="preserve">Provide the opportunity for parents/carers and young children to increase their social engagement </w:t>
      </w:r>
    </w:p>
    <w:p w14:paraId="2D8DB425" w14:textId="77777777" w:rsidR="00F57C9A" w:rsidRPr="00350810" w:rsidRDefault="00F57C9A" w:rsidP="00F57C9A">
      <w:pPr>
        <w:pStyle w:val="ListParagraph"/>
        <w:numPr>
          <w:ilvl w:val="0"/>
          <w:numId w:val="2"/>
        </w:numPr>
        <w:ind w:left="1713"/>
      </w:pPr>
      <w:r w:rsidRPr="00350810">
        <w:t xml:space="preserve">Provide the opportunity for increased understanding of the natural environment </w:t>
      </w:r>
    </w:p>
    <w:p w14:paraId="3044BF3E" w14:textId="77777777" w:rsidR="00F57C9A" w:rsidRDefault="00F57C9A" w:rsidP="00F57C9A">
      <w:pPr>
        <w:pStyle w:val="ListParagraph"/>
        <w:numPr>
          <w:ilvl w:val="0"/>
          <w:numId w:val="2"/>
        </w:numPr>
        <w:ind w:left="1713"/>
      </w:pPr>
      <w:r w:rsidRPr="00350810">
        <w:t>Provide the opportunity for increase physical exercise through unstructured play in the natural environment.</w:t>
      </w:r>
    </w:p>
    <w:p w14:paraId="58697228" w14:textId="77777777" w:rsidR="00F57C9A" w:rsidRDefault="00F57C9A" w:rsidP="00F57C9A">
      <w:pPr>
        <w:pStyle w:val="ListParagraph"/>
        <w:numPr>
          <w:ilvl w:val="0"/>
          <w:numId w:val="2"/>
        </w:numPr>
        <w:ind w:left="1713"/>
      </w:pPr>
      <w:r>
        <w:t xml:space="preserve">To develop a deeper connection with their local environment and become </w:t>
      </w:r>
      <w:proofErr w:type="spellStart"/>
      <w:r>
        <w:t>kaitiakitanga</w:t>
      </w:r>
      <w:proofErr w:type="spellEnd"/>
      <w:r>
        <w:t>.</w:t>
      </w:r>
    </w:p>
    <w:p w14:paraId="604D510E" w14:textId="77777777" w:rsidR="00F57C9A" w:rsidRDefault="00F57C9A" w:rsidP="00F57C9A">
      <w:pPr>
        <w:pStyle w:val="ListParagraph"/>
        <w:numPr>
          <w:ilvl w:val="0"/>
          <w:numId w:val="2"/>
        </w:numPr>
        <w:ind w:left="1713"/>
      </w:pPr>
      <w:r>
        <w:t>To build confident and capable communicators with strong social skills</w:t>
      </w:r>
    </w:p>
    <w:p w14:paraId="112B6ED7" w14:textId="77777777" w:rsidR="00F57C9A" w:rsidRPr="00350810" w:rsidRDefault="00F57C9A" w:rsidP="00F57C9A">
      <w:pPr>
        <w:pStyle w:val="ListParagraph"/>
        <w:numPr>
          <w:ilvl w:val="0"/>
          <w:numId w:val="2"/>
        </w:numPr>
        <w:ind w:left="1713"/>
      </w:pPr>
      <w:r>
        <w:t>To help develop capable and confident citizens who feel enabled to make positive changes for the environment</w:t>
      </w:r>
    </w:p>
    <w:p w14:paraId="4A47DF09" w14:textId="77777777" w:rsidR="00F57C9A" w:rsidRPr="004A107B" w:rsidRDefault="00F57C9A" w:rsidP="00F57C9A">
      <w:pPr>
        <w:pStyle w:val="ListParagraph"/>
        <w:ind w:left="1986"/>
        <w:rPr>
          <w:sz w:val="24"/>
          <w:szCs w:val="24"/>
        </w:rPr>
      </w:pPr>
    </w:p>
    <w:p w14:paraId="42442733" w14:textId="77777777" w:rsidR="00F57C9A" w:rsidRDefault="00F57C9A" w:rsidP="00F57C9A">
      <w:pPr>
        <w:pStyle w:val="ListParagraph"/>
        <w:numPr>
          <w:ilvl w:val="0"/>
          <w:numId w:val="1"/>
        </w:numPr>
        <w:ind w:left="993" w:hanging="709"/>
        <w:rPr>
          <w:sz w:val="24"/>
          <w:szCs w:val="24"/>
        </w:rPr>
      </w:pPr>
      <w:r w:rsidRPr="00925985">
        <w:rPr>
          <w:b/>
          <w:sz w:val="24"/>
          <w:szCs w:val="24"/>
        </w:rPr>
        <w:t>Philosophies and practices</w:t>
      </w:r>
      <w:r w:rsidRPr="004A107B">
        <w:rPr>
          <w:sz w:val="24"/>
          <w:szCs w:val="24"/>
        </w:rPr>
        <w:t xml:space="preserve"> e.g. child led, seasonal focus, not just a project or topic – it is integrated, classroom design, outdoor spaces, methodologies, public persona.</w:t>
      </w:r>
    </w:p>
    <w:p w14:paraId="4BA09B94" w14:textId="77777777" w:rsidR="00F57C9A" w:rsidRPr="00AC33C1" w:rsidRDefault="00F57C9A" w:rsidP="00F57C9A">
      <w:pPr>
        <w:ind w:left="993"/>
        <w:rPr>
          <w:sz w:val="24"/>
          <w:szCs w:val="24"/>
        </w:rPr>
      </w:pPr>
      <w:r w:rsidRPr="00AC33C1">
        <w:rPr>
          <w:sz w:val="24"/>
          <w:szCs w:val="24"/>
        </w:rPr>
        <w:t>A theory or attitude that acts as a guiding principal for behaviour</w:t>
      </w:r>
    </w:p>
    <w:p w14:paraId="6B7D649D" w14:textId="77777777" w:rsidR="00F57C9A" w:rsidRPr="00180CF4" w:rsidRDefault="00F57C9A" w:rsidP="00F57C9A">
      <w:pPr>
        <w:ind w:left="993"/>
        <w:rPr>
          <w:sz w:val="24"/>
          <w:szCs w:val="24"/>
        </w:rPr>
      </w:pPr>
      <w:r>
        <w:rPr>
          <w:sz w:val="24"/>
          <w:szCs w:val="24"/>
        </w:rPr>
        <w:t xml:space="preserve">If we think about the purpose/outcomes that we want to achieve we need to examine our philosophy, our thinking and see if they match e.g. if we think that climbing trees is not ok, that taking shoes off outside is not ok, that getting dirty is not ok – then we might struggle to achieve what we want to achieve. We need to examine our </w:t>
      </w:r>
      <w:proofErr w:type="gramStart"/>
      <w:r>
        <w:rPr>
          <w:sz w:val="24"/>
          <w:szCs w:val="24"/>
        </w:rPr>
        <w:t>teams</w:t>
      </w:r>
      <w:proofErr w:type="gramEnd"/>
      <w:r>
        <w:rPr>
          <w:sz w:val="24"/>
          <w:szCs w:val="24"/>
        </w:rPr>
        <w:t xml:space="preserve"> thoughts on risk, dirt, level of involvement, observation v hands on, what our role is, what their role is, child led or adult led or a combination.</w:t>
      </w:r>
    </w:p>
    <w:p w14:paraId="4489D1CC" w14:textId="77777777" w:rsidR="00F57C9A" w:rsidRPr="006237EE" w:rsidRDefault="00F57C9A" w:rsidP="00F57C9A">
      <w:pPr>
        <w:pStyle w:val="ListParagraph"/>
        <w:numPr>
          <w:ilvl w:val="0"/>
          <w:numId w:val="3"/>
        </w:numPr>
        <w:rPr>
          <w:sz w:val="24"/>
          <w:szCs w:val="24"/>
        </w:rPr>
      </w:pPr>
      <w:r w:rsidRPr="006237EE">
        <w:rPr>
          <w:sz w:val="24"/>
          <w:szCs w:val="24"/>
        </w:rPr>
        <w:t>Having knowledge or awareness of the natural environment and considering it in our day to day practices</w:t>
      </w:r>
    </w:p>
    <w:p w14:paraId="76425533" w14:textId="77777777" w:rsidR="00F57C9A" w:rsidRPr="006237EE" w:rsidRDefault="00F57C9A" w:rsidP="00F57C9A">
      <w:pPr>
        <w:pStyle w:val="ListParagraph"/>
        <w:numPr>
          <w:ilvl w:val="0"/>
          <w:numId w:val="3"/>
        </w:numPr>
        <w:rPr>
          <w:sz w:val="24"/>
          <w:szCs w:val="24"/>
        </w:rPr>
      </w:pPr>
      <w:r w:rsidRPr="006237EE">
        <w:rPr>
          <w:sz w:val="24"/>
          <w:szCs w:val="24"/>
        </w:rPr>
        <w:t>Clear thinking about our relationship and impact on the environment</w:t>
      </w:r>
    </w:p>
    <w:p w14:paraId="69CB7A6A" w14:textId="77777777" w:rsidR="00F57C9A" w:rsidRPr="006237EE" w:rsidRDefault="00F57C9A" w:rsidP="00F57C9A">
      <w:pPr>
        <w:pStyle w:val="ListParagraph"/>
        <w:numPr>
          <w:ilvl w:val="0"/>
          <w:numId w:val="3"/>
        </w:numPr>
        <w:rPr>
          <w:sz w:val="24"/>
          <w:szCs w:val="24"/>
        </w:rPr>
      </w:pPr>
      <w:r w:rsidRPr="006237EE">
        <w:rPr>
          <w:sz w:val="24"/>
          <w:szCs w:val="24"/>
        </w:rPr>
        <w:t>Connecting with the natural world through experiences and relationships</w:t>
      </w:r>
    </w:p>
    <w:p w14:paraId="3E241C22" w14:textId="77777777" w:rsidR="00F57C9A" w:rsidRPr="006237EE" w:rsidRDefault="00F57C9A" w:rsidP="00F57C9A">
      <w:pPr>
        <w:pStyle w:val="ListParagraph"/>
        <w:numPr>
          <w:ilvl w:val="0"/>
          <w:numId w:val="3"/>
        </w:numPr>
        <w:rPr>
          <w:sz w:val="24"/>
          <w:szCs w:val="24"/>
        </w:rPr>
      </w:pPr>
      <w:r w:rsidRPr="006237EE">
        <w:rPr>
          <w:sz w:val="24"/>
          <w:szCs w:val="24"/>
        </w:rPr>
        <w:t>Inspiring change and action</w:t>
      </w:r>
    </w:p>
    <w:p w14:paraId="0A582636" w14:textId="77777777" w:rsidR="00F57C9A" w:rsidRDefault="00F57C9A" w:rsidP="00F57C9A">
      <w:pPr>
        <w:pStyle w:val="ListParagraph"/>
        <w:numPr>
          <w:ilvl w:val="0"/>
          <w:numId w:val="3"/>
        </w:numPr>
        <w:rPr>
          <w:sz w:val="24"/>
          <w:szCs w:val="24"/>
        </w:rPr>
      </w:pPr>
      <w:r w:rsidRPr="006237EE">
        <w:rPr>
          <w:sz w:val="24"/>
          <w:szCs w:val="24"/>
        </w:rPr>
        <w:lastRenderedPageBreak/>
        <w:t>Our impact on the environment</w:t>
      </w:r>
    </w:p>
    <w:p w14:paraId="72BEA1A2" w14:textId="77777777" w:rsidR="00F57C9A" w:rsidRDefault="00F57C9A" w:rsidP="00F57C9A">
      <w:pPr>
        <w:ind w:left="993" w:hanging="284"/>
        <w:rPr>
          <w:sz w:val="24"/>
          <w:szCs w:val="24"/>
        </w:rPr>
      </w:pPr>
    </w:p>
    <w:p w14:paraId="164BB0A6" w14:textId="77777777" w:rsidR="00F57C9A" w:rsidRPr="004A107B" w:rsidRDefault="00F57C9A" w:rsidP="00F57C9A">
      <w:pPr>
        <w:ind w:left="993"/>
        <w:rPr>
          <w:sz w:val="24"/>
          <w:szCs w:val="24"/>
        </w:rPr>
      </w:pPr>
      <w:r>
        <w:rPr>
          <w:sz w:val="24"/>
          <w:szCs w:val="24"/>
        </w:rPr>
        <w:t>What we do back at school or our centre needs to reflect what we want to achieve out in nature. Sustainable practices, environmentally friendly, how we bring nature into the classroom or centre, how we feel, what we do, how we are with other people.</w:t>
      </w:r>
    </w:p>
    <w:p w14:paraId="70C4A040" w14:textId="77777777" w:rsidR="00F57C9A" w:rsidRPr="004A107B" w:rsidRDefault="00F57C9A" w:rsidP="00F57C9A">
      <w:pPr>
        <w:pStyle w:val="ListParagraph"/>
        <w:numPr>
          <w:ilvl w:val="0"/>
          <w:numId w:val="1"/>
        </w:numPr>
        <w:ind w:left="993" w:hanging="709"/>
        <w:rPr>
          <w:sz w:val="24"/>
          <w:szCs w:val="24"/>
        </w:rPr>
      </w:pPr>
      <w:r w:rsidRPr="00040AA6">
        <w:rPr>
          <w:b/>
          <w:sz w:val="24"/>
          <w:szCs w:val="24"/>
        </w:rPr>
        <w:t>Standard operating procedures</w:t>
      </w:r>
      <w:r>
        <w:rPr>
          <w:sz w:val="24"/>
          <w:szCs w:val="24"/>
        </w:rPr>
        <w:t xml:space="preserve"> </w:t>
      </w:r>
      <w:r w:rsidRPr="00040AA6">
        <w:rPr>
          <w:b/>
          <w:sz w:val="24"/>
          <w:szCs w:val="24"/>
        </w:rPr>
        <w:t>(SOP)</w:t>
      </w:r>
      <w:r w:rsidRPr="00040AA6">
        <w:rPr>
          <w:sz w:val="24"/>
          <w:szCs w:val="24"/>
        </w:rPr>
        <w:t xml:space="preserve"> </w:t>
      </w:r>
      <w:r w:rsidRPr="004A107B">
        <w:rPr>
          <w:sz w:val="24"/>
          <w:szCs w:val="24"/>
        </w:rPr>
        <w:t>– safety, constraints, ratios, equipment, location, info, scope of activities</w:t>
      </w:r>
    </w:p>
    <w:p w14:paraId="4244B02F" w14:textId="77777777" w:rsidR="00F57C9A" w:rsidRDefault="00F57C9A" w:rsidP="00F57C9A">
      <w:pPr>
        <w:pStyle w:val="ListParagraph"/>
        <w:numPr>
          <w:ilvl w:val="0"/>
          <w:numId w:val="1"/>
        </w:numPr>
        <w:ind w:left="993" w:hanging="709"/>
        <w:rPr>
          <w:sz w:val="24"/>
          <w:szCs w:val="24"/>
        </w:rPr>
      </w:pPr>
      <w:r w:rsidRPr="00040AA6">
        <w:rPr>
          <w:b/>
          <w:sz w:val="24"/>
          <w:szCs w:val="24"/>
        </w:rPr>
        <w:t>Roles and responsibilities</w:t>
      </w:r>
      <w:r w:rsidRPr="004A107B">
        <w:rPr>
          <w:sz w:val="24"/>
          <w:szCs w:val="24"/>
        </w:rPr>
        <w:t xml:space="preserve"> - </w:t>
      </w:r>
      <w:bookmarkStart w:id="0" w:name="_GoBack"/>
      <w:r w:rsidRPr="004A107B">
        <w:rPr>
          <w:sz w:val="24"/>
          <w:szCs w:val="24"/>
        </w:rPr>
        <w:t>Lead teacher, support teacher, parents, and children</w:t>
      </w:r>
    </w:p>
    <w:p w14:paraId="6027DB81" w14:textId="77777777" w:rsidR="00F57C9A" w:rsidRDefault="00F57C9A" w:rsidP="00F57C9A">
      <w:pPr>
        <w:pStyle w:val="ListParagraph"/>
        <w:numPr>
          <w:ilvl w:val="0"/>
          <w:numId w:val="4"/>
        </w:numPr>
        <w:rPr>
          <w:sz w:val="24"/>
          <w:szCs w:val="24"/>
        </w:rPr>
      </w:pPr>
      <w:r>
        <w:t>Lead teacher, teacher, parents, children</w:t>
      </w:r>
    </w:p>
    <w:p w14:paraId="741CDB4C" w14:textId="77777777" w:rsidR="00F57C9A" w:rsidRDefault="00F57C9A" w:rsidP="00F57C9A">
      <w:pPr>
        <w:pStyle w:val="ListParagraph"/>
        <w:numPr>
          <w:ilvl w:val="0"/>
          <w:numId w:val="4"/>
        </w:numPr>
        <w:rPr>
          <w:sz w:val="24"/>
          <w:szCs w:val="24"/>
        </w:rPr>
      </w:pPr>
      <w:r>
        <w:t>Who does what in the planning stages</w:t>
      </w:r>
    </w:p>
    <w:p w14:paraId="1215E0FB" w14:textId="77777777" w:rsidR="00F57C9A" w:rsidRDefault="00F57C9A" w:rsidP="00F57C9A">
      <w:pPr>
        <w:pStyle w:val="ListParagraph"/>
        <w:numPr>
          <w:ilvl w:val="0"/>
          <w:numId w:val="4"/>
        </w:numPr>
        <w:rPr>
          <w:sz w:val="24"/>
          <w:szCs w:val="24"/>
        </w:rPr>
      </w:pPr>
      <w:r>
        <w:t>Who does what the day before</w:t>
      </w:r>
    </w:p>
    <w:p w14:paraId="6C64C616" w14:textId="77777777" w:rsidR="00F57C9A" w:rsidRDefault="00F57C9A" w:rsidP="00F57C9A">
      <w:pPr>
        <w:pStyle w:val="ListParagraph"/>
        <w:numPr>
          <w:ilvl w:val="0"/>
          <w:numId w:val="4"/>
        </w:numPr>
        <w:rPr>
          <w:sz w:val="24"/>
          <w:szCs w:val="24"/>
        </w:rPr>
      </w:pPr>
      <w:r>
        <w:t>Who does what the morning of</w:t>
      </w:r>
    </w:p>
    <w:p w14:paraId="71103014" w14:textId="77777777" w:rsidR="00F57C9A" w:rsidRDefault="00F57C9A" w:rsidP="00F57C9A">
      <w:pPr>
        <w:pStyle w:val="ListParagraph"/>
        <w:numPr>
          <w:ilvl w:val="0"/>
          <w:numId w:val="4"/>
        </w:numPr>
        <w:rPr>
          <w:sz w:val="24"/>
          <w:szCs w:val="24"/>
        </w:rPr>
      </w:pPr>
      <w:r>
        <w:t>Who leads the session, who supports and how do they do that</w:t>
      </w:r>
    </w:p>
    <w:p w14:paraId="1511534C" w14:textId="77777777" w:rsidR="00F57C9A" w:rsidRDefault="00F57C9A" w:rsidP="00F57C9A">
      <w:pPr>
        <w:pStyle w:val="ListParagraph"/>
        <w:numPr>
          <w:ilvl w:val="0"/>
          <w:numId w:val="4"/>
        </w:numPr>
        <w:rPr>
          <w:sz w:val="24"/>
          <w:szCs w:val="24"/>
        </w:rPr>
      </w:pPr>
      <w:r>
        <w:t>Do you have a storage box?</w:t>
      </w:r>
    </w:p>
    <w:p w14:paraId="54B550F7" w14:textId="77777777" w:rsidR="00F57C9A" w:rsidRPr="00033305" w:rsidRDefault="00F57C9A" w:rsidP="00F57C9A">
      <w:pPr>
        <w:pStyle w:val="ListParagraph"/>
        <w:numPr>
          <w:ilvl w:val="0"/>
          <w:numId w:val="4"/>
        </w:numPr>
        <w:rPr>
          <w:sz w:val="24"/>
          <w:szCs w:val="24"/>
        </w:rPr>
      </w:pPr>
      <w:r>
        <w:t>Think of every stage and what roles people will have – pre, during, after.</w:t>
      </w:r>
    </w:p>
    <w:bookmarkEnd w:id="0"/>
    <w:p w14:paraId="4AF00313" w14:textId="77777777" w:rsidR="00F57C9A" w:rsidRPr="00040AA6" w:rsidRDefault="00F57C9A" w:rsidP="00F57C9A">
      <w:pPr>
        <w:pStyle w:val="ListParagraph"/>
        <w:numPr>
          <w:ilvl w:val="0"/>
          <w:numId w:val="1"/>
        </w:numPr>
        <w:ind w:left="993" w:hanging="709"/>
        <w:rPr>
          <w:b/>
          <w:sz w:val="24"/>
          <w:szCs w:val="24"/>
        </w:rPr>
      </w:pPr>
      <w:r w:rsidRPr="00040AA6">
        <w:rPr>
          <w:b/>
          <w:sz w:val="24"/>
          <w:szCs w:val="24"/>
        </w:rPr>
        <w:t>Checklists / group gear / equipment list</w:t>
      </w:r>
    </w:p>
    <w:p w14:paraId="74B2C697" w14:textId="77777777" w:rsidR="00F57C9A" w:rsidRDefault="00F57C9A" w:rsidP="00F57C9A">
      <w:pPr>
        <w:pStyle w:val="ListParagraph"/>
        <w:numPr>
          <w:ilvl w:val="0"/>
          <w:numId w:val="5"/>
        </w:numPr>
      </w:pPr>
      <w:r>
        <w:t>Pre-departure check</w:t>
      </w:r>
    </w:p>
    <w:p w14:paraId="09799521" w14:textId="77777777" w:rsidR="00F57C9A" w:rsidRDefault="00F57C9A" w:rsidP="00F57C9A">
      <w:pPr>
        <w:pStyle w:val="ListParagraph"/>
        <w:numPr>
          <w:ilvl w:val="0"/>
          <w:numId w:val="5"/>
        </w:numPr>
      </w:pPr>
      <w:r>
        <w:t xml:space="preserve">Equipment </w:t>
      </w:r>
      <w:proofErr w:type="gramStart"/>
      <w:r>
        <w:t>check</w:t>
      </w:r>
      <w:proofErr w:type="gramEnd"/>
      <w:r>
        <w:t xml:space="preserve"> </w:t>
      </w:r>
    </w:p>
    <w:p w14:paraId="185AD9A6" w14:textId="77777777" w:rsidR="00F57C9A" w:rsidRDefault="00F57C9A" w:rsidP="00F57C9A">
      <w:pPr>
        <w:pStyle w:val="ListParagraph"/>
        <w:numPr>
          <w:ilvl w:val="0"/>
          <w:numId w:val="5"/>
        </w:numPr>
      </w:pPr>
      <w:r>
        <w:t>Site check</w:t>
      </w:r>
    </w:p>
    <w:p w14:paraId="705C73CB" w14:textId="77777777" w:rsidR="00F57C9A" w:rsidRDefault="00F57C9A" w:rsidP="00F57C9A">
      <w:pPr>
        <w:pStyle w:val="ListParagraph"/>
        <w:numPr>
          <w:ilvl w:val="0"/>
          <w:numId w:val="5"/>
        </w:numPr>
      </w:pPr>
      <w:r>
        <w:t>List of everyone who is out on the session that day must stay at centre or school and be easily accessible – school office? Centre office?</w:t>
      </w:r>
    </w:p>
    <w:p w14:paraId="25D31F52" w14:textId="77777777" w:rsidR="00F57C9A" w:rsidRDefault="00F57C9A" w:rsidP="00F57C9A">
      <w:pPr>
        <w:pStyle w:val="ListParagraph"/>
        <w:numPr>
          <w:ilvl w:val="0"/>
          <w:numId w:val="6"/>
        </w:numPr>
      </w:pPr>
      <w:r>
        <w:t>Who provides children’s equipment – low decile / provide it so everyone can participate (fundraising, grants)</w:t>
      </w:r>
    </w:p>
    <w:p w14:paraId="2F6547E9" w14:textId="77777777" w:rsidR="00F57C9A" w:rsidRDefault="00F57C9A" w:rsidP="00F57C9A">
      <w:pPr>
        <w:pStyle w:val="ListParagraph"/>
        <w:numPr>
          <w:ilvl w:val="0"/>
          <w:numId w:val="6"/>
        </w:numPr>
      </w:pPr>
      <w:r>
        <w:t>How do you manage and fund group equipment and what do you need?</w:t>
      </w:r>
    </w:p>
    <w:p w14:paraId="5B84752F" w14:textId="77777777" w:rsidR="00F57C9A" w:rsidRDefault="00F57C9A" w:rsidP="00F57C9A">
      <w:pPr>
        <w:pStyle w:val="ListParagraph"/>
        <w:numPr>
          <w:ilvl w:val="0"/>
          <w:numId w:val="6"/>
        </w:numPr>
      </w:pPr>
      <w:r>
        <w:t xml:space="preserve">How do you store it and look after it? </w:t>
      </w:r>
    </w:p>
    <w:p w14:paraId="0390671E" w14:textId="77777777" w:rsidR="00F57C9A" w:rsidRDefault="00F57C9A" w:rsidP="00F57C9A">
      <w:pPr>
        <w:pStyle w:val="ListParagraph"/>
        <w:numPr>
          <w:ilvl w:val="0"/>
          <w:numId w:val="1"/>
        </w:numPr>
        <w:ind w:left="993" w:hanging="709"/>
        <w:rPr>
          <w:sz w:val="24"/>
          <w:szCs w:val="24"/>
        </w:rPr>
      </w:pPr>
      <w:r w:rsidRPr="00040AA6">
        <w:rPr>
          <w:b/>
          <w:sz w:val="24"/>
          <w:szCs w:val="24"/>
        </w:rPr>
        <w:t>Policies and procedures</w:t>
      </w:r>
      <w:r w:rsidRPr="004A107B">
        <w:rPr>
          <w:sz w:val="24"/>
          <w:szCs w:val="24"/>
        </w:rPr>
        <w:t xml:space="preserve"> – gather existing and do you need any new procedures?</w:t>
      </w:r>
    </w:p>
    <w:p w14:paraId="55D0919C" w14:textId="77777777" w:rsidR="00F57C9A" w:rsidRPr="004A107B" w:rsidRDefault="00F57C9A" w:rsidP="00F57C9A">
      <w:pPr>
        <w:pStyle w:val="ListParagraph"/>
        <w:ind w:left="993"/>
        <w:rPr>
          <w:sz w:val="24"/>
          <w:szCs w:val="24"/>
        </w:rPr>
      </w:pPr>
      <w:r w:rsidRPr="00BD5A7C">
        <w:rPr>
          <w:rFonts w:eastAsiaTheme="minorHAnsi"/>
          <w:lang w:eastAsia="en-US"/>
        </w:rPr>
        <w:t xml:space="preserve">Policies from your centre or school can be copied and added </w:t>
      </w:r>
      <w:r>
        <w:rPr>
          <w:rFonts w:eastAsiaTheme="minorHAnsi"/>
          <w:lang w:eastAsia="en-US"/>
        </w:rPr>
        <w:t>into the guide</w:t>
      </w:r>
      <w:r w:rsidRPr="00BD5A7C">
        <w:rPr>
          <w:rFonts w:eastAsiaTheme="minorHAnsi"/>
          <w:lang w:eastAsia="en-US"/>
        </w:rPr>
        <w:t xml:space="preserve"> – relevant ones (excursions, emergency response/communication policy, water)</w:t>
      </w:r>
      <w:r>
        <w:t>. Are there any procedures that need to be created to help ensure the policies are implemented?</w:t>
      </w:r>
    </w:p>
    <w:p w14:paraId="3D6EF1DA" w14:textId="77777777" w:rsidR="00F57C9A" w:rsidRPr="00040AA6" w:rsidRDefault="00F57C9A" w:rsidP="00F57C9A">
      <w:pPr>
        <w:pStyle w:val="ListParagraph"/>
        <w:numPr>
          <w:ilvl w:val="0"/>
          <w:numId w:val="1"/>
        </w:numPr>
        <w:ind w:left="993" w:hanging="709"/>
        <w:rPr>
          <w:b/>
          <w:sz w:val="24"/>
          <w:szCs w:val="24"/>
        </w:rPr>
      </w:pPr>
      <w:r w:rsidRPr="00040AA6">
        <w:rPr>
          <w:b/>
          <w:sz w:val="24"/>
          <w:szCs w:val="24"/>
        </w:rPr>
        <w:t xml:space="preserve">Risk management and hazard documentation </w:t>
      </w:r>
    </w:p>
    <w:p w14:paraId="64410C6A" w14:textId="77777777" w:rsidR="00F57C9A" w:rsidRDefault="00F57C9A" w:rsidP="00F57C9A">
      <w:pPr>
        <w:pStyle w:val="ListParagraph"/>
        <w:numPr>
          <w:ilvl w:val="0"/>
          <w:numId w:val="1"/>
        </w:numPr>
        <w:ind w:left="993" w:hanging="709"/>
        <w:rPr>
          <w:b/>
          <w:sz w:val="24"/>
          <w:szCs w:val="24"/>
        </w:rPr>
      </w:pPr>
      <w:r w:rsidRPr="00040AA6">
        <w:rPr>
          <w:b/>
          <w:sz w:val="24"/>
          <w:szCs w:val="24"/>
        </w:rPr>
        <w:t>Emergency / crisis planning / Communication plan (policy)</w:t>
      </w:r>
    </w:p>
    <w:p w14:paraId="2E861EA4" w14:textId="77777777" w:rsidR="00F57C9A" w:rsidRPr="000E4FF4" w:rsidRDefault="00F57C9A" w:rsidP="00F57C9A">
      <w:pPr>
        <w:pStyle w:val="ListParagraph"/>
        <w:ind w:left="993"/>
        <w:rPr>
          <w:sz w:val="24"/>
          <w:szCs w:val="24"/>
        </w:rPr>
      </w:pPr>
      <w:r>
        <w:rPr>
          <w:sz w:val="24"/>
          <w:szCs w:val="24"/>
        </w:rPr>
        <w:t>Most organisations should have an emergency or crisis plan. What you need to check is if it works off site or if it needs to be amended for offsite.</w:t>
      </w:r>
    </w:p>
    <w:p w14:paraId="6A525523" w14:textId="77777777" w:rsidR="00F57C9A" w:rsidRDefault="00F57C9A" w:rsidP="00F57C9A">
      <w:pPr>
        <w:pStyle w:val="ListParagraph"/>
        <w:numPr>
          <w:ilvl w:val="0"/>
          <w:numId w:val="1"/>
        </w:numPr>
        <w:ind w:left="993" w:hanging="709"/>
        <w:rPr>
          <w:sz w:val="24"/>
          <w:szCs w:val="24"/>
        </w:rPr>
      </w:pPr>
      <w:r w:rsidRPr="00040AA6">
        <w:rPr>
          <w:b/>
          <w:sz w:val="24"/>
          <w:szCs w:val="24"/>
        </w:rPr>
        <w:t>Travel logistics</w:t>
      </w:r>
      <w:r w:rsidRPr="004A107B">
        <w:rPr>
          <w:sz w:val="24"/>
          <w:szCs w:val="24"/>
        </w:rPr>
        <w:t xml:space="preserve"> (excursion policy)</w:t>
      </w:r>
    </w:p>
    <w:p w14:paraId="73991E91" w14:textId="77777777" w:rsidR="00F57C9A" w:rsidRPr="00AB646F" w:rsidRDefault="00F57C9A" w:rsidP="00F57C9A">
      <w:pPr>
        <w:pStyle w:val="ListParagraph"/>
        <w:numPr>
          <w:ilvl w:val="0"/>
          <w:numId w:val="7"/>
        </w:numPr>
        <w:rPr>
          <w:sz w:val="24"/>
          <w:szCs w:val="24"/>
        </w:rPr>
      </w:pPr>
      <w:r>
        <w:t>Think through the logistics of going on an excursion</w:t>
      </w:r>
    </w:p>
    <w:p w14:paraId="54368E5F" w14:textId="77777777" w:rsidR="00F57C9A" w:rsidRPr="004A107B" w:rsidRDefault="00F57C9A" w:rsidP="00F57C9A">
      <w:pPr>
        <w:pStyle w:val="ListParagraph"/>
        <w:numPr>
          <w:ilvl w:val="0"/>
          <w:numId w:val="7"/>
        </w:numPr>
        <w:rPr>
          <w:sz w:val="24"/>
          <w:szCs w:val="24"/>
        </w:rPr>
      </w:pPr>
      <w:r>
        <w:t>If walking you might want to develop some guidelines and roles for the walk</w:t>
      </w:r>
    </w:p>
    <w:p w14:paraId="4C00A95A" w14:textId="77777777" w:rsidR="00F57C9A" w:rsidRDefault="00F57C9A" w:rsidP="00F57C9A">
      <w:pPr>
        <w:pStyle w:val="ListParagraph"/>
        <w:numPr>
          <w:ilvl w:val="0"/>
          <w:numId w:val="1"/>
        </w:numPr>
        <w:ind w:left="993" w:hanging="709"/>
        <w:rPr>
          <w:sz w:val="24"/>
          <w:szCs w:val="24"/>
        </w:rPr>
      </w:pPr>
      <w:r w:rsidRPr="00040AA6">
        <w:rPr>
          <w:b/>
          <w:sz w:val="24"/>
          <w:szCs w:val="24"/>
        </w:rPr>
        <w:t>Whanau engagement</w:t>
      </w:r>
      <w:r w:rsidRPr="004A107B">
        <w:rPr>
          <w:sz w:val="24"/>
          <w:szCs w:val="24"/>
        </w:rPr>
        <w:t xml:space="preserve"> and information evening details</w:t>
      </w:r>
    </w:p>
    <w:p w14:paraId="506DCF8A" w14:textId="77777777" w:rsidR="00F57C9A" w:rsidRDefault="00F57C9A" w:rsidP="00F57C9A">
      <w:pPr>
        <w:pStyle w:val="ListParagraph"/>
        <w:numPr>
          <w:ilvl w:val="0"/>
          <w:numId w:val="8"/>
        </w:numPr>
      </w:pPr>
      <w:r>
        <w:t>This is to help share the benefits of a nature programme and to get buy in and support</w:t>
      </w:r>
    </w:p>
    <w:p w14:paraId="1FBFC5EA" w14:textId="77777777" w:rsidR="00F57C9A" w:rsidRDefault="00F57C9A" w:rsidP="00F57C9A">
      <w:pPr>
        <w:pStyle w:val="ListParagraph"/>
        <w:numPr>
          <w:ilvl w:val="0"/>
          <w:numId w:val="8"/>
        </w:numPr>
      </w:pPr>
      <w:r>
        <w:t>Share what it will look like, what they might be doing and how it links to the curriculum</w:t>
      </w:r>
    </w:p>
    <w:p w14:paraId="1B186140" w14:textId="77777777" w:rsidR="00F57C9A" w:rsidRDefault="00F57C9A" w:rsidP="00F57C9A">
      <w:pPr>
        <w:pStyle w:val="ListParagraph"/>
        <w:numPr>
          <w:ilvl w:val="0"/>
          <w:numId w:val="8"/>
        </w:numPr>
      </w:pPr>
      <w:r>
        <w:lastRenderedPageBreak/>
        <w:t>Talk through safety stuff (risk benefits, learning injuries v life altering, how risks are managed and the children’s involvement in risk assessment. You can link benefits here too)</w:t>
      </w:r>
    </w:p>
    <w:p w14:paraId="1157936B" w14:textId="77777777" w:rsidR="00F57C9A" w:rsidRPr="00DD6C12" w:rsidRDefault="00F57C9A" w:rsidP="00F57C9A">
      <w:pPr>
        <w:pStyle w:val="ListParagraph"/>
        <w:numPr>
          <w:ilvl w:val="0"/>
          <w:numId w:val="8"/>
        </w:numPr>
      </w:pPr>
      <w:r>
        <w:t xml:space="preserve">What is required of parents who come along – parent help / </w:t>
      </w:r>
      <w:r w:rsidRPr="00DD6C12">
        <w:t>What their role is</w:t>
      </w:r>
    </w:p>
    <w:p w14:paraId="67BF2811" w14:textId="77777777" w:rsidR="00F57C9A" w:rsidRDefault="00F57C9A" w:rsidP="00F57C9A">
      <w:pPr>
        <w:pStyle w:val="ListParagraph"/>
        <w:numPr>
          <w:ilvl w:val="0"/>
          <w:numId w:val="8"/>
        </w:numPr>
      </w:pPr>
      <w:r>
        <w:t>What they can do in their own time to support the programme</w:t>
      </w:r>
    </w:p>
    <w:p w14:paraId="2B70F6DC" w14:textId="77777777" w:rsidR="00F57C9A" w:rsidRDefault="00F57C9A" w:rsidP="00F57C9A">
      <w:pPr>
        <w:pStyle w:val="ListParagraph"/>
        <w:numPr>
          <w:ilvl w:val="0"/>
          <w:numId w:val="8"/>
        </w:numPr>
      </w:pPr>
      <w:r>
        <w:t>Talk through what gear and equipment is needed and how that will be funded or fundraised for</w:t>
      </w:r>
    </w:p>
    <w:p w14:paraId="27BB11DE" w14:textId="77777777" w:rsidR="00F57C9A" w:rsidRDefault="00F57C9A" w:rsidP="00F57C9A">
      <w:pPr>
        <w:pStyle w:val="ListParagraph"/>
        <w:numPr>
          <w:ilvl w:val="0"/>
          <w:numId w:val="8"/>
        </w:numPr>
      </w:pPr>
      <w:r>
        <w:t>Answer any questions or address any concerns.</w:t>
      </w:r>
    </w:p>
    <w:p w14:paraId="4EA9311D" w14:textId="77777777" w:rsidR="00F57C9A" w:rsidRPr="00C95CDA" w:rsidRDefault="00F57C9A" w:rsidP="00F57C9A">
      <w:pPr>
        <w:pStyle w:val="ListParagraph"/>
        <w:numPr>
          <w:ilvl w:val="0"/>
          <w:numId w:val="1"/>
        </w:numPr>
        <w:spacing w:after="0" w:line="240" w:lineRule="auto"/>
        <w:ind w:left="993" w:hanging="709"/>
        <w:rPr>
          <w:rFonts w:eastAsiaTheme="minorHAnsi"/>
          <w:b/>
          <w:sz w:val="24"/>
          <w:szCs w:val="24"/>
          <w:lang w:eastAsia="en-US"/>
        </w:rPr>
      </w:pPr>
      <w:r w:rsidRPr="00040AA6">
        <w:rPr>
          <w:b/>
          <w:sz w:val="24"/>
          <w:szCs w:val="24"/>
        </w:rPr>
        <w:t>Permission forms and parent help roster</w:t>
      </w:r>
    </w:p>
    <w:p w14:paraId="4BCDF99B" w14:textId="77777777" w:rsidR="00F57C9A" w:rsidRPr="00C95CDA" w:rsidRDefault="00F57C9A" w:rsidP="00F57C9A">
      <w:pPr>
        <w:pStyle w:val="ListParagraph"/>
        <w:numPr>
          <w:ilvl w:val="0"/>
          <w:numId w:val="9"/>
        </w:numPr>
        <w:spacing w:after="0" w:line="240" w:lineRule="auto"/>
        <w:rPr>
          <w:rFonts w:eastAsiaTheme="minorHAnsi"/>
          <w:b/>
          <w:sz w:val="24"/>
          <w:szCs w:val="24"/>
          <w:lang w:eastAsia="en-US"/>
        </w:rPr>
      </w:pPr>
      <w:r>
        <w:t>How will you set this up?</w:t>
      </w:r>
    </w:p>
    <w:p w14:paraId="62072B50" w14:textId="7A28AE0A" w:rsidR="00001C2E" w:rsidRPr="00F57C9A" w:rsidRDefault="00F57C9A" w:rsidP="00F57C9A">
      <w:pPr>
        <w:pStyle w:val="ListParagraph"/>
        <w:numPr>
          <w:ilvl w:val="0"/>
          <w:numId w:val="9"/>
        </w:numPr>
        <w:spacing w:after="0" w:line="240" w:lineRule="auto"/>
        <w:rPr>
          <w:rFonts w:eastAsiaTheme="minorHAnsi"/>
          <w:b/>
          <w:sz w:val="24"/>
          <w:szCs w:val="24"/>
          <w:lang w:eastAsia="en-US"/>
        </w:rPr>
      </w:pPr>
      <w:r>
        <w:t>Do they fill in a form each time v each term v each year?</w:t>
      </w:r>
    </w:p>
    <w:p w14:paraId="05A9B4DD" w14:textId="08BF3DEF" w:rsidR="00F57C9A" w:rsidRDefault="00F57C9A" w:rsidP="00F57C9A">
      <w:pPr>
        <w:pStyle w:val="ListParagraph"/>
        <w:numPr>
          <w:ilvl w:val="0"/>
          <w:numId w:val="9"/>
        </w:numPr>
        <w:spacing w:after="0" w:line="240" w:lineRule="auto"/>
        <w:rPr>
          <w:rFonts w:eastAsiaTheme="minorHAnsi"/>
          <w:sz w:val="24"/>
          <w:szCs w:val="24"/>
          <w:lang w:eastAsia="en-US"/>
        </w:rPr>
      </w:pPr>
      <w:r w:rsidRPr="00F57C9A">
        <w:rPr>
          <w:rFonts w:eastAsiaTheme="minorHAnsi"/>
          <w:sz w:val="24"/>
          <w:szCs w:val="24"/>
          <w:lang w:eastAsia="en-US"/>
        </w:rPr>
        <w:t xml:space="preserve">Refer to EOTC </w:t>
      </w:r>
      <w:r>
        <w:rPr>
          <w:rFonts w:eastAsiaTheme="minorHAnsi"/>
          <w:sz w:val="24"/>
          <w:szCs w:val="24"/>
          <w:lang w:eastAsia="en-US"/>
        </w:rPr>
        <w:t xml:space="preserve">for the requirements for </w:t>
      </w:r>
      <w:proofErr w:type="gramStart"/>
      <w:r>
        <w:rPr>
          <w:rFonts w:eastAsiaTheme="minorHAnsi"/>
          <w:sz w:val="24"/>
          <w:szCs w:val="24"/>
          <w:lang w:eastAsia="en-US"/>
        </w:rPr>
        <w:t>schools</w:t>
      </w:r>
      <w:proofErr w:type="gramEnd"/>
      <w:r>
        <w:rPr>
          <w:rFonts w:eastAsiaTheme="minorHAnsi"/>
          <w:sz w:val="24"/>
          <w:szCs w:val="24"/>
          <w:lang w:eastAsia="en-US"/>
        </w:rPr>
        <w:t xml:space="preserve"> page 32: </w:t>
      </w:r>
      <w:hyperlink r:id="rId7" w:history="1">
        <w:r w:rsidRPr="000E3595">
          <w:rPr>
            <w:rStyle w:val="Hyperlink"/>
            <w:rFonts w:eastAsiaTheme="minorHAnsi"/>
            <w:sz w:val="24"/>
            <w:szCs w:val="24"/>
            <w:lang w:eastAsia="en-US"/>
          </w:rPr>
          <w:t>file:///C:/Users/seals/Downloads/EOTC%20Guidelines%20Update%20APR%202018_01%20(2).pdf</w:t>
        </w:r>
      </w:hyperlink>
    </w:p>
    <w:p w14:paraId="4B31B180" w14:textId="77777777" w:rsidR="00F57C9A" w:rsidRPr="00F57C9A" w:rsidRDefault="00F57C9A" w:rsidP="00F57C9A">
      <w:pPr>
        <w:pStyle w:val="ListParagraph"/>
        <w:spacing w:after="0" w:line="240" w:lineRule="auto"/>
        <w:ind w:left="1353"/>
        <w:rPr>
          <w:rFonts w:eastAsiaTheme="minorHAnsi"/>
          <w:sz w:val="24"/>
          <w:szCs w:val="24"/>
          <w:lang w:eastAsia="en-US"/>
        </w:rPr>
      </w:pPr>
    </w:p>
    <w:sectPr w:rsidR="00F57C9A" w:rsidRPr="00F57C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B92A" w14:textId="77777777" w:rsidR="00FE27E1" w:rsidRDefault="00FE27E1" w:rsidP="00F57C9A">
      <w:pPr>
        <w:spacing w:after="0" w:line="240" w:lineRule="auto"/>
      </w:pPr>
      <w:r>
        <w:separator/>
      </w:r>
    </w:p>
  </w:endnote>
  <w:endnote w:type="continuationSeparator" w:id="0">
    <w:p w14:paraId="3337028E" w14:textId="77777777" w:rsidR="00FE27E1" w:rsidRDefault="00FE27E1" w:rsidP="00F5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8ED5" w14:textId="5A15B514" w:rsidR="00F57C9A" w:rsidRDefault="00FE27E1" w:rsidP="00F57C9A">
    <w:pPr>
      <w:pStyle w:val="Footer"/>
      <w:jc w:val="center"/>
    </w:pPr>
    <w:hyperlink r:id="rId1" w:history="1">
      <w:r w:rsidR="00F57C9A" w:rsidRPr="000E3595">
        <w:rPr>
          <w:rStyle w:val="Hyperlink"/>
        </w:rPr>
        <w:t>www.littlekiwisnatureplay.com</w:t>
      </w:r>
    </w:hyperlink>
    <w:r w:rsidR="00F57C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D79A" w14:textId="77777777" w:rsidR="00FE27E1" w:rsidRDefault="00FE27E1" w:rsidP="00F57C9A">
      <w:pPr>
        <w:spacing w:after="0" w:line="240" w:lineRule="auto"/>
      </w:pPr>
      <w:r>
        <w:separator/>
      </w:r>
    </w:p>
  </w:footnote>
  <w:footnote w:type="continuationSeparator" w:id="0">
    <w:p w14:paraId="58766591" w14:textId="77777777" w:rsidR="00FE27E1" w:rsidRDefault="00FE27E1" w:rsidP="00F5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FFBB" w14:textId="66FABEE0" w:rsidR="00F57C9A" w:rsidRDefault="00F57C9A" w:rsidP="00F57C9A">
    <w:pPr>
      <w:pStyle w:val="Header"/>
      <w:jc w:val="center"/>
    </w:pPr>
    <w:r w:rsidRPr="00F57C9A">
      <w:rPr>
        <w:noProof/>
      </w:rPr>
      <w:drawing>
        <wp:inline distT="0" distB="0" distL="0" distR="0" wp14:anchorId="3C798333" wp14:editId="5D318C28">
          <wp:extent cx="1143000" cy="708660"/>
          <wp:effectExtent l="0" t="0" r="0" b="0"/>
          <wp:docPr id="5" name="Picture 4">
            <a:extLst xmlns:a="http://schemas.openxmlformats.org/drawingml/2006/main">
              <a:ext uri="{FF2B5EF4-FFF2-40B4-BE49-F238E27FC236}">
                <a16:creationId xmlns:a16="http://schemas.microsoft.com/office/drawing/2014/main" id="{63226A5A-12E4-455B-9416-DE628119D6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3226A5A-12E4-455B-9416-DE628119D628}"/>
                      </a:ext>
                    </a:extLst>
                  </pic:cNvPr>
                  <pic:cNvPicPr>
                    <a:picLocks noChangeAspect="1"/>
                  </pic:cNvPicPr>
                </pic:nvPicPr>
                <pic:blipFill>
                  <a:blip r:embed="rId1"/>
                  <a:stretch>
                    <a:fillRect/>
                  </a:stretch>
                </pic:blipFill>
                <pic:spPr>
                  <a:xfrm>
                    <a:off x="0" y="0"/>
                    <a:ext cx="1152213" cy="714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202"/>
    <w:multiLevelType w:val="hybridMultilevel"/>
    <w:tmpl w:val="7862A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D86FB1"/>
    <w:multiLevelType w:val="hybridMultilevel"/>
    <w:tmpl w:val="6722E6E6"/>
    <w:lvl w:ilvl="0" w:tplc="14090001">
      <w:start w:val="1"/>
      <w:numFmt w:val="bullet"/>
      <w:lvlText w:val=""/>
      <w:lvlJc w:val="left"/>
      <w:pPr>
        <w:ind w:left="1383" w:hanging="360"/>
      </w:pPr>
      <w:rPr>
        <w:rFonts w:ascii="Symbol" w:hAnsi="Symbol" w:hint="default"/>
      </w:rPr>
    </w:lvl>
    <w:lvl w:ilvl="1" w:tplc="14090003" w:tentative="1">
      <w:start w:val="1"/>
      <w:numFmt w:val="bullet"/>
      <w:lvlText w:val="o"/>
      <w:lvlJc w:val="left"/>
      <w:pPr>
        <w:ind w:left="2103" w:hanging="360"/>
      </w:pPr>
      <w:rPr>
        <w:rFonts w:ascii="Courier New" w:hAnsi="Courier New" w:cs="Courier New" w:hint="default"/>
      </w:rPr>
    </w:lvl>
    <w:lvl w:ilvl="2" w:tplc="14090005" w:tentative="1">
      <w:start w:val="1"/>
      <w:numFmt w:val="bullet"/>
      <w:lvlText w:val=""/>
      <w:lvlJc w:val="left"/>
      <w:pPr>
        <w:ind w:left="2823" w:hanging="360"/>
      </w:pPr>
      <w:rPr>
        <w:rFonts w:ascii="Wingdings" w:hAnsi="Wingdings" w:hint="default"/>
      </w:rPr>
    </w:lvl>
    <w:lvl w:ilvl="3" w:tplc="14090001" w:tentative="1">
      <w:start w:val="1"/>
      <w:numFmt w:val="bullet"/>
      <w:lvlText w:val=""/>
      <w:lvlJc w:val="left"/>
      <w:pPr>
        <w:ind w:left="3543" w:hanging="360"/>
      </w:pPr>
      <w:rPr>
        <w:rFonts w:ascii="Symbol" w:hAnsi="Symbol" w:hint="default"/>
      </w:rPr>
    </w:lvl>
    <w:lvl w:ilvl="4" w:tplc="14090003" w:tentative="1">
      <w:start w:val="1"/>
      <w:numFmt w:val="bullet"/>
      <w:lvlText w:val="o"/>
      <w:lvlJc w:val="left"/>
      <w:pPr>
        <w:ind w:left="4263" w:hanging="360"/>
      </w:pPr>
      <w:rPr>
        <w:rFonts w:ascii="Courier New" w:hAnsi="Courier New" w:cs="Courier New" w:hint="default"/>
      </w:rPr>
    </w:lvl>
    <w:lvl w:ilvl="5" w:tplc="14090005" w:tentative="1">
      <w:start w:val="1"/>
      <w:numFmt w:val="bullet"/>
      <w:lvlText w:val=""/>
      <w:lvlJc w:val="left"/>
      <w:pPr>
        <w:ind w:left="4983" w:hanging="360"/>
      </w:pPr>
      <w:rPr>
        <w:rFonts w:ascii="Wingdings" w:hAnsi="Wingdings" w:hint="default"/>
      </w:rPr>
    </w:lvl>
    <w:lvl w:ilvl="6" w:tplc="14090001" w:tentative="1">
      <w:start w:val="1"/>
      <w:numFmt w:val="bullet"/>
      <w:lvlText w:val=""/>
      <w:lvlJc w:val="left"/>
      <w:pPr>
        <w:ind w:left="5703" w:hanging="360"/>
      </w:pPr>
      <w:rPr>
        <w:rFonts w:ascii="Symbol" w:hAnsi="Symbol" w:hint="default"/>
      </w:rPr>
    </w:lvl>
    <w:lvl w:ilvl="7" w:tplc="14090003" w:tentative="1">
      <w:start w:val="1"/>
      <w:numFmt w:val="bullet"/>
      <w:lvlText w:val="o"/>
      <w:lvlJc w:val="left"/>
      <w:pPr>
        <w:ind w:left="6423" w:hanging="360"/>
      </w:pPr>
      <w:rPr>
        <w:rFonts w:ascii="Courier New" w:hAnsi="Courier New" w:cs="Courier New" w:hint="default"/>
      </w:rPr>
    </w:lvl>
    <w:lvl w:ilvl="8" w:tplc="14090005" w:tentative="1">
      <w:start w:val="1"/>
      <w:numFmt w:val="bullet"/>
      <w:lvlText w:val=""/>
      <w:lvlJc w:val="left"/>
      <w:pPr>
        <w:ind w:left="7143" w:hanging="360"/>
      </w:pPr>
      <w:rPr>
        <w:rFonts w:ascii="Wingdings" w:hAnsi="Wingdings" w:hint="default"/>
      </w:rPr>
    </w:lvl>
  </w:abstractNum>
  <w:abstractNum w:abstractNumId="2" w15:restartNumberingAfterBreak="0">
    <w:nsid w:val="3ABE3EB7"/>
    <w:multiLevelType w:val="hybridMultilevel"/>
    <w:tmpl w:val="5C8E318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555A2519"/>
    <w:multiLevelType w:val="hybridMultilevel"/>
    <w:tmpl w:val="8878FD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AC46A8A"/>
    <w:multiLevelType w:val="hybridMultilevel"/>
    <w:tmpl w:val="97B20A4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5" w15:restartNumberingAfterBreak="0">
    <w:nsid w:val="5B4D69DD"/>
    <w:multiLevelType w:val="hybridMultilevel"/>
    <w:tmpl w:val="03401E66"/>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6" w15:restartNumberingAfterBreak="0">
    <w:nsid w:val="5F1A2D30"/>
    <w:multiLevelType w:val="hybridMultilevel"/>
    <w:tmpl w:val="A808D84C"/>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7" w15:restartNumberingAfterBreak="0">
    <w:nsid w:val="688D3AF4"/>
    <w:multiLevelType w:val="hybridMultilevel"/>
    <w:tmpl w:val="CD24640E"/>
    <w:lvl w:ilvl="0" w:tplc="14090001">
      <w:start w:val="1"/>
      <w:numFmt w:val="bullet"/>
      <w:lvlText w:val=""/>
      <w:lvlJc w:val="left"/>
      <w:pPr>
        <w:ind w:left="1353" w:hanging="360"/>
      </w:pPr>
      <w:rPr>
        <w:rFonts w:ascii="Symbol" w:hAnsi="Symbol"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8" w15:restartNumberingAfterBreak="0">
    <w:nsid w:val="6B487E29"/>
    <w:multiLevelType w:val="hybridMultilevel"/>
    <w:tmpl w:val="5CA456AC"/>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9A"/>
    <w:rsid w:val="00925985"/>
    <w:rsid w:val="00AF70CD"/>
    <w:rsid w:val="00E666AA"/>
    <w:rsid w:val="00F57C9A"/>
    <w:rsid w:val="00FE27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553A"/>
  <w15:chartTrackingRefBased/>
  <w15:docId w15:val="{F192B2D4-0264-4F0B-9185-6CCCCD9F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9A"/>
    <w:pPr>
      <w:ind w:left="720"/>
      <w:contextualSpacing/>
    </w:pPr>
  </w:style>
  <w:style w:type="character" w:styleId="Hyperlink">
    <w:name w:val="Hyperlink"/>
    <w:basedOn w:val="DefaultParagraphFont"/>
    <w:uiPriority w:val="99"/>
    <w:unhideWhenUsed/>
    <w:rsid w:val="00F57C9A"/>
    <w:rPr>
      <w:color w:val="0563C1" w:themeColor="hyperlink"/>
      <w:u w:val="single"/>
    </w:rPr>
  </w:style>
  <w:style w:type="character" w:styleId="UnresolvedMention">
    <w:name w:val="Unresolved Mention"/>
    <w:basedOn w:val="DefaultParagraphFont"/>
    <w:uiPriority w:val="99"/>
    <w:semiHidden/>
    <w:unhideWhenUsed/>
    <w:rsid w:val="00F57C9A"/>
    <w:rPr>
      <w:color w:val="605E5C"/>
      <w:shd w:val="clear" w:color="auto" w:fill="E1DFDD"/>
    </w:rPr>
  </w:style>
  <w:style w:type="paragraph" w:styleId="Header">
    <w:name w:val="header"/>
    <w:basedOn w:val="Normal"/>
    <w:link w:val="HeaderChar"/>
    <w:uiPriority w:val="99"/>
    <w:unhideWhenUsed/>
    <w:rsid w:val="00F5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C9A"/>
  </w:style>
  <w:style w:type="paragraph" w:styleId="Footer">
    <w:name w:val="footer"/>
    <w:basedOn w:val="Normal"/>
    <w:link w:val="FooterChar"/>
    <w:uiPriority w:val="99"/>
    <w:unhideWhenUsed/>
    <w:rsid w:val="00F5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eals/Downloads/EOTC%20Guidelines%20Update%20APR%202018_01%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ttlekiwisnaturepl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Hogan</dc:creator>
  <cp:keywords/>
  <dc:description/>
  <cp:lastModifiedBy>Celia Hogan</cp:lastModifiedBy>
  <cp:revision>2</cp:revision>
  <dcterms:created xsi:type="dcterms:W3CDTF">2018-06-27T01:09:00Z</dcterms:created>
  <dcterms:modified xsi:type="dcterms:W3CDTF">2018-06-27T02:03:00Z</dcterms:modified>
</cp:coreProperties>
</file>